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22</w:t>
      </w:r>
    </w:p>
    <w:p>
      <w:r>
        <w:drawing>
          <wp:inline xmlns:a="http://schemas.openxmlformats.org/drawingml/2006/main" xmlns:pic="http://schemas.openxmlformats.org/drawingml/2006/picture">
            <wp:extent cx="24323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22.df-med-img.1cb588f7-3fc4-493f-8ea2-8cb172311ff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1cb588f7-3fc4-493f-8ea2-8cb172311ffb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Buddhist monk</w:t>
      </w:r>
    </w:p>
    <w:p>
      <w:r>
        <w:t>offerings (ideenii tavag)</w:t>
      </w:r>
    </w:p>
    <w:p>
      <w:r>
        <w:t>ovoo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sneath-govisumber_22.png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1182x1776 px</w:t>
      </w:r>
    </w:p>
    <w:p>
      <w:r>
        <w:t>3.2MiB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