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Oral history interview No. 090804A with Dolgorjav (b. 1942): transcript</w:t>
      </w:r>
    </w:p>
    <w:p>
      <w:r>
        <w:drawing>
          <wp:inline xmlns:a="http://schemas.openxmlformats.org/drawingml/2006/main" xmlns:pic="http://schemas.openxmlformats.org/drawingml/2006/picture">
            <wp:extent cx="5559552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90804A-Dolgorjav-transcript.df-med-img.2c16a320-2a53-4dff-a1c1-f7ff16d73f80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59552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2c16a320-2a53-4dff-a1c1-f7ff16d73f80</w:t>
      </w:r>
    </w:p>
    <w:p>
      <w:pPr>
        <w:pStyle w:val="Heading3"/>
      </w:pPr>
      <w:r>
        <w:t>creator</w:t>
      </w:r>
    </w:p>
    <w:p>
      <w:r>
        <w:t>Dolgorjav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r>
        <w:t>Oral History of Twentieth Century Mongolia</w:t>
      </w:r>
    </w:p>
    <w:p>
      <w:pPr>
        <w:pStyle w:val="Heading3"/>
      </w:pPr>
      <w:r>
        <w:t>source</w:t>
      </w:r>
    </w:p>
    <w:p>
      <w:r>
        <w:t>&lt;http://amantuuh.socanth.cam.ac.uk/search/view_transcript.php?Interview=090804A&gt;</w:t>
      </w:r>
    </w:p>
    <w:p>
      <w:pPr>
        <w:pStyle w:val="Heading3"/>
      </w:pPr>
      <w:r>
        <w:t>rights</w:t>
      </w:r>
    </w:p>
    <w:p>
      <w:r>
        <w:t>Copyright MIASU. Reproduced with permission. Brief excerpts from interviews and other material may be used in academic or popular work for non-commercial purposes provided proper attribution and credit is given to the Oral History of Twentieth Century Mongolia and the Mongolia and Inner Asia Studies Unit (MIASU). You must not: (a) republish this material (including republication on another website) without the express written permission of MIASU; (b) sell, rent or sub-license material from the website; (c) show any material from the website in public without attribution to The Oral History of Twentieth Century Mongolia; (d) reproduce, duplicate, copy or otherwise exploit material on the website for a commercial purpose without express written permission; (e) use the material in any way that is damaging to the project or any of the persons named in the interviews. See &lt;http://amantuuh.socanth.cam.ac.uk/terms.php&gt; for details.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2009</w:t>
      </w:r>
    </w:p>
    <w:p>
      <w:pPr>
        <w:pStyle w:val="Heading3"/>
      </w:pPr>
      <w:r>
        <w:t>language</w:t>
      </w:r>
    </w:p>
    <w:p>
      <w:r>
        <w:t>Mongolian</w:t>
      </w:r>
    </w:p>
    <w:p>
      <w:pPr>
        <w:pStyle w:val="Heading3"/>
      </w:pPr>
      <w:r>
        <w:t>format</w:t>
      </w:r>
    </w:p>
    <w:p>
      <w:r>
        <w:t>text/plain</w:t>
      </w:r>
    </w:p>
    <w:p>
      <w:pPr>
        <w:pStyle w:val="Heading3"/>
      </w:pPr>
      <w:r>
        <w:t>contributor</w:t>
      </w:r>
    </w:p>
    <w:p>
      <w:r>
        <w:t>Baasanhüü</w:t>
      </w:r>
    </w:p>
    <w:p>
      <w:pPr>
        <w:pStyle w:val="Heading3"/>
      </w:pPr>
      <w:r>
        <w:t>original filename</w:t>
      </w:r>
    </w:p>
    <w:p>
      <w:r>
        <w:t>090804A-Dolgorjav-transcript.url</w:t>
      </w:r>
    </w:p>
    <w:p>
      <w:pPr>
        <w:pStyle w:val="Heading3"/>
      </w:pPr>
      <w:r>
        <w:t>relation</w:t>
      </w:r>
    </w:p>
    <w:p>
      <w:r>
        <w:t>85ffc7fd-fe63-4a7d-b9e0-7940c8c73f7d</w:t>
      </w:r>
    </w:p>
    <w:p>
      <w:pPr>
        <w:pStyle w:val="Heading3"/>
      </w:pPr>
      <w:r>
        <w:t>extent</w:t>
      </w:r>
    </w:p>
    <w:p>
      <w:r>
        <w:t>79.0 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