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09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09.df-med-img.3cd42c8c-24e4-4e6a-b0a3-6a36f59f5d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3cd42c8c-24e4-4e6a-b0a3-6a36f59f5d08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anthropologists in the field</w:t>
      </w:r>
    </w:p>
    <w:p>
      <w:r>
        <w:t>research participants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sneath-govisumber_09.png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3.2MiB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