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02</w:t>
      </w:r>
    </w:p>
    <w:p>
      <w:r>
        <w:drawing>
          <wp:inline xmlns:a="http://schemas.openxmlformats.org/drawingml/2006/main" xmlns:pic="http://schemas.openxmlformats.org/drawingml/2006/picture">
            <wp:extent cx="5486400" cy="36827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2.df-med-img.4347541e-09b2-4f78-9394-8397e5b0df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27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4347541e-09b2-4f78-9394-8397e5b0df72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r>
        <w:t>Batu, the Mongolian language teacher at Xingmeng school. On his right is one of the school buildings, incorporating a ‘Mongolian’ architectural motif.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02.tif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