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Camel coaxing ritual (video)</w:t>
      </w:r>
    </w:p>
    <w:p>
      <w:pPr>
        <w:pStyle w:val="Normal"/>
        <w:rPr/>
      </w:pPr>
      <w:r>
        <w:rPr/>
        <w:drawing>
          <wp:inline distT="0" distB="0" distL="114935" distR="114935">
            <wp:extent cx="5486400" cy="41148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486400" cy="4114800"/>
                    </a:xfrm>
                    <a:prstGeom prst="rect">
                      <a:avLst/>
                    </a:prstGeom>
                  </pic:spPr>
                </pic:pic>
              </a:graphicData>
            </a:graphic>
          </wp:inline>
        </w:drawing>
      </w:r>
    </w:p>
    <w:p>
      <w:pPr>
        <w:pStyle w:val="Heading3"/>
        <w:rPr/>
      </w:pPr>
      <w:r>
        <w:rPr/>
        <w:t>identifier</w:t>
      </w:r>
    </w:p>
    <w:p>
      <w:pPr>
        <w:pStyle w:val="Normal"/>
        <w:rPr/>
      </w:pPr>
      <w:r>
        <w:rPr/>
        <w:t>441c0e73-e46b-4f93-aedc-8d82f419baf4</w:t>
      </w:r>
    </w:p>
    <w:p>
      <w:pPr>
        <w:pStyle w:val="Heading3"/>
        <w:rPr/>
      </w:pPr>
      <w:r>
        <w:rPr/>
        <w:t>creator</w:t>
      </w:r>
    </w:p>
    <w:p>
      <w:pPr>
        <w:pStyle w:val="Normal"/>
        <w:rPr/>
      </w:pPr>
      <w:r>
        <w:rPr/>
        <w:t>Boldbaatar, Yu.</w:t>
      </w:r>
    </w:p>
    <w:p>
      <w:pPr>
        <w:pStyle w:val="Heading3"/>
        <w:rPr/>
      </w:pPr>
      <w:r>
        <w:rPr/>
        <w:t>type</w:t>
      </w:r>
    </w:p>
    <w:p>
      <w:pPr>
        <w:pStyle w:val="Normal"/>
        <w:rPr/>
      </w:pPr>
      <w:r>
        <w:rPr/>
        <w:t>Moving Image</w:t>
      </w:r>
    </w:p>
    <w:p>
      <w:pPr>
        <w:pStyle w:val="Heading3"/>
        <w:rPr/>
      </w:pPr>
      <w:r>
        <w:rPr/>
        <w:t>coverage</w:t>
      </w:r>
    </w:p>
    <w:p>
      <w:pPr>
        <w:pStyle w:val="Normal"/>
        <w:rPr/>
      </w:pPr>
      <w:r>
        <w:rPr/>
        <w:t>Mongolia</w:t>
      </w:r>
    </w:p>
    <w:p>
      <w:pPr>
        <w:pStyle w:val="Heading3"/>
        <w:rPr/>
      </w:pPr>
      <w:r>
        <w:rPr/>
        <w:t>description</w:t>
      </w:r>
    </w:p>
    <w:p>
      <w:pPr>
        <w:pStyle w:val="Normal"/>
        <w:rPr/>
      </w:pPr>
      <w:r>
        <w:rPr/>
        <w:t>Short documentary video accompanying Mongolia’s nomination of the Camel coaxing ritual to the UNESCO List of Intangible Cultural Heritage in Need of Urgent Safeguarding, 2015.</w:t>
      </w:r>
    </w:p>
    <w:p>
      <w:pPr>
        <w:pStyle w:val="Normal"/>
        <w:rPr/>
      </w:pPr>
      <w:r>
        <w:rPr/>
        <w:t>Mongol herders have a coaxing ritual, which uses singing, music and chanting to help female camels accept newborns or adopted calves. A song is performed to the mother tied to a calf, using chants, gestures and music played on a fiddle or flute, to calm and unite them. Most herdswomen practise the ritual, transmitted during adolescence from parents or elders. It is considered important for maintaining community ties but under threat from rural-urban migration and greater use of modern transport.</w:t>
      </w:r>
    </w:p>
    <w:p>
      <w:pPr>
        <w:pStyle w:val="Heading3"/>
        <w:rPr/>
      </w:pPr>
      <w:r>
        <w:rPr/>
        <w:t>publisher</w:t>
      </w:r>
    </w:p>
    <w:p>
      <w:pPr>
        <w:pStyle w:val="Normal"/>
        <w:rPr/>
      </w:pPr>
      <w:r>
        <w:rPr/>
        <w:t>UNESCO</w:t>
      </w:r>
    </w:p>
    <w:p>
      <w:pPr>
        <w:pStyle w:val="Heading3"/>
        <w:rPr/>
      </w:pPr>
      <w:r>
        <w:rPr/>
        <w:t>source</w:t>
      </w:r>
    </w:p>
    <w:p>
      <w:pPr>
        <w:pStyle w:val="Normal"/>
        <w:rPr/>
      </w:pPr>
      <w:r>
        <w:rPr/>
        <w:t>&lt;https://ich.unesco.org/en/USL/coaxing-ritual-for-camels-01061&gt;</w:t>
      </w:r>
    </w:p>
    <w:p>
      <w:pPr>
        <w:pStyle w:val="Normal"/>
        <w:rPr/>
      </w:pPr>
      <w:r>
        <w:rPr/>
        <w:t>&lt;https://www.youtube.com/watch?v=kHhseWLhKhY&gt;</w:t>
      </w:r>
    </w:p>
    <w:p>
      <w:pPr>
        <w:pStyle w:val="Heading3"/>
        <w:rPr/>
      </w:pPr>
      <w:r>
        <w:rPr/>
        <w:t>rights</w:t>
      </w:r>
    </w:p>
    <w:p>
      <w:pPr>
        <w:pStyle w:val="Normal"/>
        <w:rPr/>
      </w:pPr>
      <w:r>
        <w:rPr/>
        <w:t>Copyright UNESCO</w:t>
      </w:r>
    </w:p>
    <w:p>
      <w:pPr>
        <w:pStyle w:val="Heading3"/>
        <w:rPr/>
      </w:pPr>
      <w:r>
        <w:rPr/>
        <w:t>subject</w:t>
      </w:r>
    </w:p>
    <w:p>
      <w:pPr>
        <w:pStyle w:val="Normal"/>
        <w:rPr/>
      </w:pPr>
      <w:r>
        <w:rPr/>
        <w:t>Camel coaxing</w:t>
      </w:r>
    </w:p>
    <w:p>
      <w:pPr>
        <w:pStyle w:val="Normal"/>
        <w:rPr/>
      </w:pPr>
      <w:r>
        <w:rPr/>
        <w:t>UNESCO</w:t>
      </w:r>
    </w:p>
    <w:p>
      <w:pPr>
        <w:pStyle w:val="Normal"/>
        <w:rPr/>
      </w:pPr>
      <w:r>
        <w:rPr/>
        <w:t>Rituals</w:t>
      </w:r>
    </w:p>
    <w:p>
      <w:pPr>
        <w:pStyle w:val="Normal"/>
        <w:rPr/>
      </w:pPr>
      <w:r>
        <w:rPr/>
        <w:t>Music</w:t>
      </w:r>
    </w:p>
    <w:p>
      <w:pPr>
        <w:pStyle w:val="Heading3"/>
        <w:rPr/>
      </w:pPr>
      <w:r>
        <w:rPr/>
        <w:t>date</w:t>
      </w:r>
    </w:p>
    <w:p>
      <w:pPr>
        <w:pStyle w:val="Normal"/>
        <w:rPr/>
      </w:pPr>
      <w:r>
        <w:rPr/>
        <w:t>2015</w:t>
      </w:r>
    </w:p>
    <w:p>
      <w:pPr>
        <w:pStyle w:val="Heading3"/>
        <w:rPr/>
      </w:pPr>
      <w:r>
        <w:rPr/>
        <w:t>language</w:t>
      </w:r>
    </w:p>
    <w:p>
      <w:pPr>
        <w:pStyle w:val="Normal"/>
        <w:rPr/>
      </w:pPr>
      <w:r>
        <w:rPr/>
        <w:t>English</w:t>
      </w:r>
    </w:p>
    <w:p>
      <w:pPr>
        <w:pStyle w:val="Heading3"/>
        <w:rPr/>
      </w:pPr>
      <w:r>
        <w:rPr/>
        <w:t>original filename</w:t>
      </w:r>
    </w:p>
    <w:p>
      <w:pPr>
        <w:pStyle w:val="Normal"/>
        <w:rPr/>
      </w:pPr>
      <w:r>
        <w:rPr/>
        <w:t>06282-EN.mp4</w:t>
      </w:r>
    </w:p>
    <w:p>
      <w:pPr>
        <w:pStyle w:val="Heading3"/>
        <w:rPr/>
      </w:pPr>
      <w:r>
        <w:rPr/>
        <w:t>extent</w:t>
      </w:r>
    </w:p>
    <w:p>
      <w:pPr>
        <w:pStyle w:val="Normal"/>
        <w:rPr/>
      </w:pPr>
      <w:r>
        <w:rPr/>
        <w:t>46.5 MiB</w:t>
      </w:r>
    </w:p>
    <w:p>
      <w:pPr>
        <w:pStyle w:val="Normal"/>
        <w:rPr/>
      </w:pPr>
      <w:r>
        <w:rPr/>
        <w:t>575.855000</w:t>
      </w:r>
    </w:p>
    <w:p>
      <w:pPr>
        <w:pStyle w:val="Heading3"/>
        <w:rPr/>
      </w:pPr>
      <w:r>
        <w:rPr/>
        <w:t>format</w:t>
      </w:r>
    </w:p>
    <w:p>
      <w:pPr>
        <w:pStyle w:val="Normal"/>
        <w:rPr/>
      </w:pPr>
      <w:r>
        <w:rPr/>
        <w:t>video/mp4</w:t>
      </w:r>
    </w:p>
    <w:p>
      <w:pPr>
        <w:pStyle w:val="Heading3"/>
        <w:rPr/>
      </w:pPr>
      <w:r>
        <w:rPr/>
        <w:t>modified</w:t>
      </w:r>
    </w:p>
    <w:p>
      <w:pPr>
        <w:pStyle w:val="Normal"/>
        <w:rPr/>
      </w:pPr>
      <w:r>
        <w:rPr/>
        <w:t>2018-03-26 10:10:39</w:t>
      </w:r>
    </w:p>
    <w:p>
      <w:pPr>
        <w:pStyle w:val="Heading3"/>
        <w:rPr/>
      </w:pPr>
      <w:r>
        <w:rPr/>
        <w:t>remote embed url</w:t>
      </w:r>
    </w:p>
    <w:p>
      <w:pPr>
        <w:pStyle w:val="Normal"/>
        <w:widowControl/>
        <w:bidi w:val="0"/>
        <w:spacing w:lineRule="auto" w:line="276" w:before="0" w:after="200"/>
        <w:jc w:val="left"/>
        <w:rPr/>
      </w:pPr>
      <w:r>
        <w:rPr/>
        <w:t>https://www.youtube.com/</w:t>
      </w:r>
      <w:r>
        <w:rPr/>
        <w:t>embed/</w:t>
      </w:r>
      <w:r>
        <w:rPr/>
        <w:t>kHhseWLhKhY</w:t>
      </w:r>
    </w:p>
    <w:sectPr>
      <w:footerReference w:type="default" r:id="rId3"/>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8"/>
      <w:gridCol w:w="4024"/>
      <w:gridCol w:w="684"/>
    </w:tblGrid>
    <w:tr>
      <w:trPr>
        <w:trHeight w:val="563" w:hRule="atLeast"/>
      </w:trPr>
      <w:tc>
        <w:tcPr>
          <w:tcW w:w="4648" w:type="dxa"/>
          <w:tcBorders>
            <w:top w:val="single" w:sz="8" w:space="0" w:color="000001"/>
          </w:tcBorders>
          <w:shd w:fill="auto" w:val="clear"/>
        </w:tcPr>
        <w:p>
          <w:pPr>
            <w:pStyle w:val="FooterLeft"/>
            <w:rPr/>
          </w:pPr>
          <w:r>
            <w:rPr/>
            <w:fldChar w:fldCharType="begin"/>
          </w:r>
          <w:r>
            <w:instrText> TITLE </w:instrText>
          </w:r>
          <w:r>
            <w:fldChar w:fldCharType="separate"/>
          </w:r>
          <w:r>
            <w:t>441c0e73-e46b-4f93-aedc-8d82f419baf4</w:t>
          </w:r>
          <w:r>
            <w:fldChar w:fldCharType="end"/>
          </w:r>
        </w:p>
      </w:tc>
      <w:tc>
        <w:tcPr>
          <w:tcW w:w="4024"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2</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2</Pages>
  <Words>157</Words>
  <Characters>1071</Characters>
  <CharactersWithSpaces>1187</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2018-03-26T12:33:11Z</dcterms:modified>
  <cp:revision>12</cp:revision>
  <dc:subject/>
  <dc:title>441c0e73-e46b-4f93-aedc-8d82f419baf4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