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“Оргил хүнс” хятад тараг савлав уу | Чухлыг онцлов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ct.mn.Khyatad_tarag_savlav_uu.df-med-img.af2c167b-19b6-4de0-a9ea-bceb63c16e29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af2c167b-19b6-4de0-a9ea-bceb63c16e29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http://www.fact.mn/108780.html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14:12:45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fact.mn.Khyatad_tarag_savlav_uu.url</w:t>
      </w:r>
    </w:p>
    <w:p>
      <w:pPr>
        <w:pStyle w:val="Heading3"/>
      </w:pPr>
      <w:r>
        <w:t>extent</w:t>
      </w:r>
    </w:p>
    <w:p>
      <w:r>
        <w:t>30.0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2018-03-26T17:10:50Z</dcterms:modified>
  <cp:revision>10</cp:revision>
  <dc:subject/>
  <dc:title>af2c167b-19b6-4de0-a9ea-bceb63c16e29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