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Excerpt from “Living with Herds”</w:t>
      </w:r>
    </w:p>
    <w:p>
      <w:r>
        <w:drawing>
          <wp:inline xmlns:a="http://schemas.openxmlformats.org/drawingml/2006/main" xmlns:pic="http://schemas.openxmlformats.org/drawingml/2006/picture">
            <wp:extent cx="2090928" cy="3657600"/>
            <wp:docPr id="1" name="Picture 1"/>
            <wp:cNvGraphicFramePr>
              <a:graphicFrameLocks noChangeAspect="1"/>
            </wp:cNvGraphicFramePr>
            <a:graphic>
              <a:graphicData uri="http://schemas.openxmlformats.org/drawingml/2006/picture">
                <pic:pic>
                  <pic:nvPicPr>
                    <pic:cNvPr id="0" name="9781107000902_excerpt.df-med-img.c44544f5-f99f-4a9c-a83e-a0e90bfbd555.jpg"/>
                    <pic:cNvPicPr/>
                  </pic:nvPicPr>
                  <pic:blipFill>
                    <a:blip r:embed="rId9"/>
                    <a:stretch>
                      <a:fillRect/>
                    </a:stretch>
                  </pic:blipFill>
                  <pic:spPr>
                    <a:xfrm>
                      <a:off x="0" y="0"/>
                      <a:ext cx="2090928" cy="3657600"/>
                    </a:xfrm>
                    <a:prstGeom prst="rect"/>
                  </pic:spPr>
                </pic:pic>
              </a:graphicData>
            </a:graphic>
          </wp:inline>
        </w:drawing>
      </w:r>
    </w:p>
    <w:p>
      <w:pPr>
        <w:pStyle w:val="Heading3"/>
      </w:pPr>
      <w:r>
        <w:t>identifier</w:t>
      </w:r>
    </w:p>
    <w:p>
      <w:r>
        <w:t>c44544f5-f99f-4a9c-a83e-a0e90bfbd555</w:t>
      </w:r>
    </w:p>
    <w:p>
      <w:pPr>
        <w:pStyle w:val="Heading3"/>
      </w:pPr>
      <w:r>
        <w:t>creator</w:t>
      </w:r>
    </w:p>
    <w:p>
      <w:r>
        <w:t>Fijn, Natasha</w:t>
      </w:r>
    </w:p>
    <w:p>
      <w:pPr>
        <w:pStyle w:val="Heading3"/>
      </w:pPr>
      <w:r>
        <w:t>type</w:t>
      </w:r>
    </w:p>
    <w:p>
      <w:r>
        <w:t>Text</w:t>
      </w:r>
    </w:p>
    <w:p>
      <w:pPr>
        <w:pStyle w:val="Heading3"/>
      </w:pPr>
      <w:r>
        <w:t>coverage</w:t>
      </w:r>
    </w:p>
    <w:p>
      <w:r>
        <w:t>Mongolia</w:t>
      </w:r>
    </w:p>
    <w:p>
      <w:pPr>
        <w:pStyle w:val="Heading3"/>
      </w:pPr>
      <w:r>
        <w:t>description</w:t>
      </w:r>
    </w:p>
    <w:p>
      <w:r>
        <w:t>This extract from the publisher presents the introductory pages from “Living with Herds: Human-animal coexistence in Mongolia”. Natasha Fijn describes her entry into the field.</w:t>
      </w:r>
    </w:p>
    <w:p>
      <w:pPr>
        <w:pStyle w:val="Heading3"/>
      </w:pPr>
      <w:r>
        <w:t>publisher</w:t>
      </w:r>
    </w:p>
    <w:p>
      <w:pPr>
        <w:pStyle w:val="Heading3"/>
      </w:pPr>
      <w:r>
        <w:t>source</w:t>
      </w:r>
    </w:p>
    <w:p>
      <w:r>
        <w:t>&lt;http://www.cambridge.org/catalogue/catalogue.asp?isbn=9781139005739&amp;ss=exc&gt;</w:t>
      </w:r>
    </w:p>
    <w:p>
      <w:pPr>
        <w:pStyle w:val="Heading3"/>
      </w:pPr>
      <w:r>
        <w:t>rights</w:t>
      </w:r>
    </w:p>
    <w:p>
      <w:r>
        <w:t>These resources are provided free of charge by Cambridge University Press with permission of the author of the corresponding work, but are subject to copyright. You are permitted to view, print and download these resources for your own personal use only, provided any copyright lines on the resources are not removed or altered in any way.</w:t>
      </w:r>
    </w:p>
    <w:p>
      <w:pPr>
        <w:pStyle w:val="Heading3"/>
      </w:pPr>
      <w:r>
        <w:t>subject</w:t>
      </w:r>
    </w:p>
    <w:p>
      <w:pPr>
        <w:pStyle w:val="Heading3"/>
      </w:pPr>
      <w:r>
        <w:t>date</w:t>
      </w:r>
    </w:p>
    <w:p>
      <w:r>
        <w:t>2011</w:t>
      </w:r>
    </w:p>
    <w:p>
      <w:pPr>
        <w:pStyle w:val="Heading3"/>
      </w:pPr>
      <w:r>
        <w:t>language</w:t>
      </w:r>
    </w:p>
    <w:p>
      <w:r>
        <w:t>English</w:t>
      </w:r>
    </w:p>
    <w:p>
      <w:pPr>
        <w:pStyle w:val="Heading3"/>
      </w:pPr>
      <w:r>
        <w:t>format</w:t>
      </w:r>
    </w:p>
    <w:p>
      <w:r>
        <w:t>application/pdf</w:t>
      </w:r>
    </w:p>
    <w:p>
      <w:pPr>
        <w:pStyle w:val="Heading3"/>
      </w:pPr>
      <w:r>
        <w:t>contributor</w:t>
      </w:r>
    </w:p>
    <w:p>
      <w:pPr>
        <w:pStyle w:val="Heading3"/>
      </w:pPr>
      <w:r>
        <w:t>original filename</w:t>
      </w:r>
    </w:p>
    <w:p>
      <w:r>
        <w:t>9781107000902_excerpt.pdf</w:t>
      </w:r>
    </w:p>
    <w:p>
      <w:pPr>
        <w:pStyle w:val="Heading3"/>
      </w:pPr>
      <w:r>
        <w:t>remote embed url</w:t>
      </w:r>
    </w:p>
    <w:p>
      <w:pPr>
        <w:pStyle w:val="Heading3"/>
      </w:pPr>
      <w:r>
        <w:t>relation</w:t>
      </w:r>
    </w:p>
    <w:p>
      <w:r>
        <w:t>df6b0204-7aa1-48c0-8bc7-e9abe079d6ec</w:t>
      </w:r>
    </w:p>
    <w:p>
      <w:pPr>
        <w:pStyle w:val="Heading3"/>
      </w:pPr>
      <w:r>
        <w:t>extent</w:t>
      </w:r>
    </w:p>
    <w:p>
      <w:r>
        <w:t>352.2KiB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