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Ulaanbaatar Nightlife</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V-450-20.df-med-img-vid.c48d4ff4-c316-439b-aaf0-5ba4d5b76df8.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c48d4ff4-c316-439b-aaf0-5ba4d5b76df8</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 xml:space="preserve">[0:00] Interior of apartment. </w:t>
      </w:r>
    </w:p>
    <w:p>
      <w:r>
        <w:t xml:space="preserve">[9:00] Couple holding hands. </w:t>
      </w:r>
    </w:p>
    <w:p>
      <w:r>
        <w:t xml:space="preserve">[10:00] Night club. </w:t>
      </w:r>
    </w:p>
    <w:p>
      <w:r>
        <w:t xml:space="preserve">[18:42] City at twilight. </w:t>
      </w:r>
    </w:p>
    <w:p>
      <w:r>
        <w:t xml:space="preserve">[19:51] Internet Café. </w:t>
      </w:r>
    </w:p>
    <w:p>
      <w:r>
        <w:t>[31:00] Disco.</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Pr>
        <w:pStyle w:val="Heading3"/>
      </w:pPr>
      <w:r>
        <w:t>date</w:t>
      </w:r>
    </w:p>
    <w:p>
      <w:r>
        <w:t>2011-06-28 14:39:09</w:t>
      </w:r>
    </w:p>
    <w:p>
      <w:pPr>
        <w:pStyle w:val="Heading3"/>
      </w:pPr>
      <w:r>
        <w:t>language</w:t>
      </w:r>
    </w:p>
    <w:p>
      <w:r>
        <w:t>Mongolian</w:t>
      </w:r>
    </w:p>
    <w:p>
      <w:pPr>
        <w:pStyle w:val="Heading3"/>
      </w:pPr>
      <w:r>
        <w:t>original filename</w:t>
      </w:r>
    </w:p>
    <w:p>
      <w:r>
        <w:t>V-450-20.mov</w:t>
      </w:r>
    </w:p>
    <w:p>
      <w:pPr>
        <w:pStyle w:val="Heading3"/>
      </w:pPr>
      <w:r>
        <w:t>extent</w:t>
      </w:r>
    </w:p>
    <w:p>
      <w:r>
        <w:t>3.2 GiB</w:t>
      </w:r>
    </w:p>
    <w:p>
      <w:r>
        <w:t>2660.960000</w:t>
      </w:r>
    </w:p>
    <w:p>
      <w:pPr>
        <w:pStyle w:val="Heading3"/>
      </w:pPr>
      <w:r>
        <w:t>format</w:t>
      </w:r>
    </w:p>
    <w:p>
      <w:r>
        <w:t>video/quicktime</w:t>
      </w:r>
    </w:p>
    <w:p>
      <w:pPr>
        <w:pStyle w:val="Heading3"/>
      </w:pPr>
      <w:r>
        <w:t>modified</w:t>
      </w:r>
    </w:p>
    <w:p>
      <w:r>
        <w:t>2017-05-29 12:12:48</w:t>
      </w:r>
    </w:p>
    <w:p>
      <w:pPr>
        <w:pStyle w:val="Heading3"/>
      </w:pPr>
      <w:r>
        <w:t>remote embed url</w:t>
      </w:r>
    </w:p>
    <w:p>
      <w:r>
        <w:t>https://archive.org/embed/V-450-20</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